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Style"/>
        <w:spacing w:after="240"/>
      </w:pPr>
      <w:r>
        <w:t>XX同志202X年度述职报告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202X年履行职责情况。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一、思想政治。深入学习党的创新理论。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二、工作履职。统筹协调，推进重点工作。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三、存在不足。理论学习不够，创新能力待提高。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四、下一步打算。加强学习，推进创新。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560" w:lineRule="exact"/>
      <w:ind w:firstLine="420"/>
      <w:jc w:val="both"/>
    </w:pPr>
    <w:rPr>
      <w:rFonts w:ascii="FangSong_GB2312" w:hAnsi="FangSong_GB2312" w:eastAsia="FangSong_GB2312"/>
      <w:sz w:val="3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itleStyle">
    <w:name w:val="TitleStyle"/>
    <w:pPr>
      <w:spacing w:line="560" w:lineRule="exact"/>
      <w:jc w:val="center"/>
    </w:pPr>
    <w:rPr>
      <w:rFonts w:ascii="FZXiaoBiaoSong-B05S" w:hAnsi="FZXiaoBiaoSong-B05S" w:eastAsia="FZXiaoBiaoSong-B05S"/>
      <w:b/>
      <w:sz w:val="4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