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XX项目工程造价报告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根据建设工程工程量清单计价规范及有关规定，我单位受委托对XX项目进行了工程造价。现将造价情况报告如下：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项目名称XX，地点XX，规模XX，性质XX，总投资XX万元。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二、造价依据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国家有关法律法规和标准规范，项目设计文件、合同、招投标文件，XX省计价定额。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三、造价内容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建筑工程费XX万元，设备购置费XX万元，安装工程费XX万元，其他费用XX万元，预备费XX万元。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四、造价分析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各专业工程造价占比，与类似项目对比，造价控制措施。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五、造价结论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项目总造价为XX万元。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