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XX单位2024年度财务收支审计报告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根据审计法和年度审计工作计划，我局派出审计组对XX单位2024年度财务收支情况进行了审计。现将审计情况报告如下：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一、基本情况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XX单位为XX性质的事业单位，编制XX人，实有在职人员XX人。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二、审计发现的主要问题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（一）预算管理方面。部分项目预算编制不够细化，存在超预算支出现象。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（二）财务管理方面。部分会计核算不够规范，原始凭证审核不够严格。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（三）资产管理方面。固定资产管理不够规范，部分资产账实不符。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三、审计处理意见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对发现的问题，要求单位限期整改，并加强管理。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四、审计建议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（一）加强预算管理。深化预算编制改革。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（二）规范财务管理。严格执行会计制度。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XX审计局（盖章）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