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茶叶行业工作总结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茶叶行业是传统特色产业，在传承中华茶文化、促进农民增收方面发挥着重要作用。本年度，我单位认真贯彻落实茶叶产业发展规划，不断提升茶叶技术和管理水平，各项工作取得显著成效。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一、茶叶生产规模稳步增长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茶叶产值八亿元，较上年增长百分之十二。其中绿茶产值四亿元，红茶产值二亿元，乌龙茶产值一亿元，其他茶叶产值一亿元。茶叶产量达到一万吨，其中绿茶五千吨，红茶二千五百吨，乌龙茶一千五百吨，其他茶叶一千吨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茶叶设备更新改造取得新进展。引进自动化茶叶加工设备二十套，茶叶包装设备十套，茶叶检测设备五套。设备投资总额达三千万元，设备自动化水平显著提升。茶叶生产线智能化改造完成十条，生产效率提高百分之三十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二、茶叶研发创新成效显著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茶叶研发投入持续增加。全年研发投入达二千万元，占销售收入百分之二点五。完成茶叶研发项目十五个，获得专利授权十项。茶叶加工工艺研发取得新突破，开发新工艺十种，其中绿茶保鲜工艺三种，红茶发酵工艺三种。茶叶新产品研发深入开展，开发茶叶新产品二十余种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茶叶品质提升工作取得新进展。茶叶优质品率提升至百分之五十五，茶叶农残合格率达到百分之九十九点九。茶叶标准化种植工作深入开展，建立茶叶标准化种植基地五万亩。茶叶有机认证工作取得新成效，有机茶园面积达到一万亩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三、茶叶质量管理稳步提升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茶叶质量管理体系不断完善。通过ISO9001质量管理体系认证、ISO22000食品安全管理体系认证、有机产品认证。建立茶叶质量标准体系，制定茶叶质量检验标准三十余项。实施茶叶质量全程检验制度，茶叶产品合格率达到百分之九十九点五。茶叶产品客户满意度达到百分之九十二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茶叶标准化工作深入开展。参与制定国家标准三项，行业标准六项，企业标准十项。茶叶检测能力不断提升，建立茶叶检测实验室，完成茶叶检测项目二千余个。茶叶安全管理工作取得新成效，建立茶叶安全管理体系，产品安全合格率达到百分之百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四、茶叶服务工作持续优化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茶叶服务领域不断拓展。茶叶批发服务完成产值三亿元，茶叶零售服务完成产值二亿元，茶叶电商服务完成产值二亿元，茶叶出口服务完成产值一亿元。茶叶销售渠道不断拓展，线上销售占比达到百分之二十五，线下门店数量达到五百家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茶叶品牌建设工作深入开展。培育茶叶品牌八个，品牌产品产值占比达到百分之五十。茶叶品牌推广工作取得新成效，参加国内外茶叶展会二十次，品牌知名度显著提升。茶叶品牌价值评估工作完成，品牌价值达三亿元。茶文化推广工作深入开展，举办茶文化活动十次，传播茶文化知识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茶叶创新能力不足，产品附加值偏低；二是茶叶品牌影响力有限，市场竞争力不强；三是茶叶质量安全风险防控能力有待提升；四是茶叶人才队伍建设滞后，专业技术人才相对短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下一步，我们将继续加强茶叶创新能力建设，提升质量安全水平，加强品牌建设，培养专业人才，推动茶叶行业高质量发展，更好地传承中华茶文化。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