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信托行业工作总结模板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信托业发展的方针政策和监管要求，积极推动信托业规范健康发展，在服务实体经济、风险防控、业务转型、投资者保护等方面取得了显著成效。全年信托业管理资产规模达到二十万亿元，信托产品数量达到五万只，为服务实体经济、促进资本形成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实体经济方面，我们积极引导信托业服务实体经济，支持经济高质量发展。引导信托资金投资基础设施项目，支持基础设施建设。引导信托资金投资科技创新企业，支持科技创新。引导信托资金投资绿色产业，支持绿色发展。引导信托资金投资中小企业，支持中小企业发展。全年信托资金投资实体经济达到五万亿元，有力支持了实体经济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风险防控方面，我们高度重视信托业风险防控工作，加强风险监测和处置。建立了信托业风险监测体系，及时识别和预警风险。开展了风险排查，排查风险隐患。处置了风险项目，化解了存量风险。全年排查风险隐患一百项，处置风险项目五十个，信托业风险项目占比控制在百分之五以内，风险防控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业务转型方面，我们积极推进信托业业务转型，回归信托本源。发展了家族信托，为高净值客户提供财富管理服务。发展了资产证券化信托，为企业提供融资服务。发展了慈善信托，支持公益慈善事业发展。发展了服务信托，为委托人提供专业服务。全年家族信托规模达到五千亿元，资产证券化信托规模达到一万亿元，业务转型取得积极进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管理规模稳步增长。我们积极推动信托业发展，管理规模稳步增长。全年信托业管理资产规模达到二十万亿元，较上年增长百分之五。信托产品数量达到五万只，较上年增加三千只。信托业营业收入达到一千亿元，较上年增长百分之三。信托业净利润达到五百亿元，较上年增长百分之二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实体经济成效显著。我们积极引导信托业服务实体经济，支持经济高质量发展。全年信托资金投资实体经济达到五万亿元，占信托资产规模的百分之二十五。投资基础设施项目二万亿元，支持了基础设施建设。投资科技创新企业五千亿元，支持了科技创新。投资绿色产业五千亿元，支持了绿色发展。投资中小企业一万亿元，支持了中小企业发展。信托业服务实体经济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风险防控能力增强。我们高度重视信托业风险防控工作，加强风险监测和处置。建立了信托业风险监测体系，及时识别和预警风险。开展了风险排查，排查风险隐患。处置了风险项目，化解了存量风险。全年排查风险隐患一百项，处置风险项目五十个，信托业风险项目占比控制在百分之五以内，风险防控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业务转型稳步推进。我们积极推进信托业业务转型，回归信托本源。发展了家族信托，为高净值客户提供财富管理服务。发展了资产证券化信托，为企业提供融资服务。发展了慈善信托，支持公益慈善事业发展。发展了服务信托，为委托人提供专业服务。全年家族信托规模达到五千亿元，资产证券化信托规模达到一万亿元，慈善信托规模达到一百亿元，业务转型取得积极进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投资者保护成效明显。我们高度重视投资者保护工作，加强投资者权益保护。建立了投资者适当性管理制度，保护投资者合法权益。开展了投资者教育活动，提高了投资者风险意识。建立了投资者投诉处理机制，及时处理投资者投诉。全年开展投资者教育活动三百场，培训投资者三万人次，处理投资者投诉一千件，为投资者挽回经济损失二千万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业务转型压力较大，传统业务占比仍然较高。二是风险防控压力较大，部分项目存在风险隐患。三是投资者保护需要加强，投资者风险意识有待提高。四是人才队伍建设有待加强，专业人才短缺。五是监管制度需要完善，监管力度有待加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信托业规范健康发展，更好服务实体经济。一是服务实体经济，支持经济高质量发展。二是加强风险防控，维护金融安全。三是推进业务转型，回归信托本源。四是保护投资者权益，提升服务质量。五是加强人才队伍建设，夯实发展基础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