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汽车维修行业工作总结模板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汽车维修行业管理的法律法规，积极推动汽车维修行业规范健康发展，在行业监管、服务质量提升、技术升级、人才培养等方面取得了显著成效。全年新增汽车维修企业五百家，汽车维修从业人员达到五十万人，维修车辆达到一千万辆次，为保障道路交通安全、维护消费者权益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汽车维修企业监管。开展了汽车维修行业专项整治行动，重点整治无证经营、使用假冒伪劣配件、乱收费等问题。建立了汽车维修企业信用档案，实施了信用分级分类监管。规范了汽车维修服务行为，保护了消费者合法权益。全年共检查汽车维修企业三千家，整改问题企业五百家，查处违法违规案件一百二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进汽车维修服务标准化建设，提高服务质量。制定了汽车维修服务标准，规范了服务行为。开展了汽车维修服务质量提升行动，引导企业提高服务质量。建立了汽车维修服务质量评价体系，实施了服务质量监测。全年汽车维修服务满意度达到百分之八十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技术升级方面，我们积极推进汽车维修技术升级，提升维修技术水平。推广了汽车维修新技术、新设备，提高了维修效率和质量。开展了新能源汽车维修技术培训，提升了新能源汽车维修能力。建设了汽车维修技术信息平台，实现了维修信息共享。全年培训新能源汽车维修技术人员五千人次，新能源汽车维修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稳步扩大。我们积极推动汽车维修行业发展，行业规模持续扩大。全年新增汽车维修企业五百家，企业总数达到一万家。汽车维修从业人员达到五十万人，较上年增长百分之八。维修车辆达到一千万辆次，服务覆盖面持续扩大。行业总产值突破五百亿元，同比增长百分之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积极推进汽车维修服务标准化建设，提高服务质量。制定了汽车维修服务标准，规范了服务行为。开展了汽车维修服务质量提升行动，引导企业提高服务质量。建立了汽车维修服务质量评价体系，实施了服务质量监测。全年汽车维修服务满意度达到百分之八十，服务投诉量下降百分之十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技术升级成效显著。我们积极推进汽车维修技术升级，提升维修技术水平。推广了汽车维修新技术、新设备，提高了维修效率和质量。开展了新能源汽车维修技术培训，提升了新能源汽车维修能力。建设了汽车维修技术信息平台，实现了维修信息共享。全年培训新能源汽车维修技术人员五千人次，新能源汽车维修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配件管理更加规范。我们加强汽车维修配件管理，规范配件市场秩序。建立了汽车维修配件追溯体系，实现了配件来源可追溯。开展了配件质量检测，打击了假冒伪劣配件。规范了配件采购和销售行为，保护了消费者权益。全年检测配件五千批次，查处假冒伪劣配件案件五十起，配件市场秩序明显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人才培养成效显著。我们高度重视汽车维修人才培养工作，加强人才队伍建设。组织开展了汽车维修技能培训，培训人员达三万人次。建立了汽车维修人员资质认证体系，规范了从业资格管理。举办了汽车维修技能大赛，选拔了一批优秀技能人才。全年新增持证汽车维修人员一万名，从业人员持证率达到百分之七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企业经营不规范，存在无证经营、超范围经营等问题。二是服务质量参差不齐，标准化程度不高。三是技术水平有待提升，新能源汽车维修能力不足。四是配件市场秩序不够规范，假冒伪劣配件问题依然存在。五是人才队伍建设有待加强，高端技术人才短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汽车维修行业规范健康发展，为消费者提供更加优质的维修服务。一是加强行业监管，规范市场秩序。二是提升服务质量，满足消费者需求。三是推进技术升级，提升维修能力。四是规范配件管理，维护市场秩序。五是加强人才培养，提高队伍素质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